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3314E" w14:textId="77777777" w:rsidR="009845F1" w:rsidRPr="00C51C95" w:rsidRDefault="009845F1" w:rsidP="009845F1">
      <w:pPr>
        <w:pStyle w:val="GleissTextformat"/>
        <w:rPr>
          <w:rFonts w:ascii="Arial" w:hAnsi="Arial" w:cs="Arial"/>
        </w:rPr>
      </w:pPr>
    </w:p>
    <w:p w14:paraId="3A67542E" w14:textId="77777777" w:rsidR="009845F1" w:rsidRPr="00C51C95" w:rsidRDefault="009845F1" w:rsidP="009845F1">
      <w:pPr>
        <w:pStyle w:val="GleissTextformat"/>
        <w:jc w:val="center"/>
        <w:rPr>
          <w:rFonts w:ascii="Arial" w:hAnsi="Arial" w:cs="Arial"/>
          <w:b/>
          <w:sz w:val="28"/>
          <w:szCs w:val="28"/>
        </w:rPr>
      </w:pPr>
      <w:r w:rsidRPr="00C51C95">
        <w:rPr>
          <w:rFonts w:ascii="Arial" w:hAnsi="Arial" w:cs="Arial"/>
          <w:b/>
          <w:sz w:val="28"/>
          <w:szCs w:val="28"/>
        </w:rPr>
        <w:t>Beschlussvorlage</w:t>
      </w:r>
    </w:p>
    <w:p w14:paraId="2CE6AC95" w14:textId="77777777" w:rsidR="009845F1" w:rsidRPr="00C51C95" w:rsidRDefault="009845F1" w:rsidP="009845F1">
      <w:pPr>
        <w:pStyle w:val="GleissTextformat"/>
        <w:rPr>
          <w:rFonts w:ascii="Arial" w:hAnsi="Arial" w:cs="Arial"/>
        </w:rPr>
      </w:pPr>
    </w:p>
    <w:p w14:paraId="0DC3EEAE" w14:textId="25E755AC" w:rsidR="009845F1" w:rsidRPr="00C51C95" w:rsidRDefault="009845F1" w:rsidP="009845F1">
      <w:pPr>
        <w:pStyle w:val="GleissTextformat"/>
        <w:rPr>
          <w:rFonts w:ascii="Arial" w:hAnsi="Arial" w:cs="Arial"/>
        </w:rPr>
      </w:pPr>
      <w:r w:rsidRPr="00C51C95">
        <w:rPr>
          <w:rFonts w:ascii="Arial" w:hAnsi="Arial" w:cs="Arial"/>
        </w:rPr>
        <w:t xml:space="preserve">Der Gemeinde-/Stadtrat der Gemeinde/Stadt </w:t>
      </w:r>
    </w:p>
    <w:p w14:paraId="30A84169" w14:textId="77777777" w:rsidR="009845F1" w:rsidRPr="00C51C95" w:rsidRDefault="009845F1" w:rsidP="009845F1">
      <w:pPr>
        <w:pStyle w:val="GleissTextformat"/>
        <w:rPr>
          <w:rFonts w:ascii="Arial" w:hAnsi="Arial" w:cs="Arial"/>
          <w:b/>
        </w:rPr>
      </w:pPr>
      <w:r w:rsidRPr="00C51C95">
        <w:rPr>
          <w:rFonts w:ascii="Arial" w:hAnsi="Arial" w:cs="Arial"/>
          <w:b/>
        </w:rPr>
        <w:t>Beschluss</w:t>
      </w:r>
    </w:p>
    <w:p w14:paraId="195E322D" w14:textId="36CE6D3E" w:rsidR="009845F1" w:rsidRPr="00C51C95" w:rsidRDefault="009845F1" w:rsidP="009845F1">
      <w:pPr>
        <w:pStyle w:val="GleissTextformat"/>
        <w:rPr>
          <w:rFonts w:ascii="Arial" w:hAnsi="Arial" w:cs="Arial"/>
        </w:rPr>
      </w:pPr>
      <w:r w:rsidRPr="00C51C95">
        <w:rPr>
          <w:rFonts w:ascii="Arial" w:hAnsi="Arial" w:cs="Arial"/>
        </w:rPr>
        <w:t>Beschluss-Nr.: [●●●]</w:t>
      </w:r>
    </w:p>
    <w:p w14:paraId="2841C17C" w14:textId="77777777" w:rsidR="00FE5871" w:rsidRDefault="00FE5871" w:rsidP="009845F1">
      <w:pPr>
        <w:pStyle w:val="GleissTextformat"/>
        <w:rPr>
          <w:rFonts w:ascii="Arial" w:hAnsi="Arial" w:cs="Arial"/>
          <w:b/>
          <w:bCs/>
        </w:rPr>
      </w:pPr>
    </w:p>
    <w:p w14:paraId="19ADAAA2" w14:textId="7DA88357" w:rsidR="009845F1" w:rsidRPr="00C51C95" w:rsidRDefault="009845F1" w:rsidP="009845F1">
      <w:pPr>
        <w:pStyle w:val="GleissTextformat"/>
        <w:rPr>
          <w:rFonts w:ascii="Arial" w:hAnsi="Arial" w:cs="Arial"/>
          <w:b/>
          <w:bCs/>
        </w:rPr>
      </w:pPr>
      <w:r w:rsidRPr="00C51C95">
        <w:rPr>
          <w:rFonts w:ascii="Arial" w:hAnsi="Arial" w:cs="Arial"/>
          <w:b/>
          <w:bCs/>
        </w:rPr>
        <w:t>Übertragung der Aufgabe der  Breitbandversorgung / Breitbandausbau mittels Glasfaser</w:t>
      </w:r>
      <w:r w:rsidR="002C06DD">
        <w:rPr>
          <w:rFonts w:ascii="Arial" w:hAnsi="Arial" w:cs="Arial"/>
          <w:b/>
          <w:bCs/>
        </w:rPr>
        <w:t xml:space="preserve"> bzw. zukünftige</w:t>
      </w:r>
      <w:r w:rsidR="007E1E7D">
        <w:rPr>
          <w:rFonts w:ascii="Arial" w:hAnsi="Arial" w:cs="Arial"/>
          <w:b/>
          <w:bCs/>
        </w:rPr>
        <w:t>r</w:t>
      </w:r>
      <w:r w:rsidR="002C06DD">
        <w:rPr>
          <w:rFonts w:ascii="Arial" w:hAnsi="Arial" w:cs="Arial"/>
          <w:b/>
          <w:bCs/>
        </w:rPr>
        <w:t xml:space="preserve"> neue</w:t>
      </w:r>
      <w:r w:rsidR="007E1E7D">
        <w:rPr>
          <w:rFonts w:ascii="Arial" w:hAnsi="Arial" w:cs="Arial"/>
          <w:b/>
          <w:bCs/>
        </w:rPr>
        <w:t>r</w:t>
      </w:r>
      <w:r w:rsidR="002C06DD">
        <w:rPr>
          <w:rFonts w:ascii="Arial" w:hAnsi="Arial" w:cs="Arial"/>
          <w:b/>
          <w:bCs/>
        </w:rPr>
        <w:t xml:space="preserve"> Technologien</w:t>
      </w:r>
      <w:r w:rsidRPr="00C51C95">
        <w:rPr>
          <w:rFonts w:ascii="Arial" w:hAnsi="Arial" w:cs="Arial"/>
          <w:b/>
          <w:bCs/>
        </w:rPr>
        <w:t xml:space="preserve"> </w:t>
      </w:r>
      <w:r w:rsidR="000A57EC">
        <w:rPr>
          <w:rFonts w:ascii="Arial" w:hAnsi="Arial" w:cs="Arial"/>
          <w:b/>
          <w:bCs/>
        </w:rPr>
        <w:t xml:space="preserve">der Gemeinde/Stadt </w:t>
      </w:r>
      <w:r w:rsidR="000A57EC" w:rsidRPr="00C51C95">
        <w:rPr>
          <w:rFonts w:ascii="Arial" w:hAnsi="Arial" w:cs="Arial"/>
        </w:rPr>
        <w:t>[●●●]</w:t>
      </w:r>
      <w:r w:rsidR="000A57EC">
        <w:rPr>
          <w:rFonts w:ascii="Arial" w:hAnsi="Arial" w:cs="Arial"/>
          <w:b/>
          <w:bCs/>
        </w:rPr>
        <w:t xml:space="preserve"> </w:t>
      </w:r>
      <w:r w:rsidRPr="00C51C95">
        <w:rPr>
          <w:rFonts w:ascii="Arial" w:hAnsi="Arial" w:cs="Arial"/>
          <w:b/>
          <w:bCs/>
        </w:rPr>
        <w:t>auf den Kommunalen Energiezweckverband Thüringen (KET)</w:t>
      </w:r>
      <w:r w:rsidR="00297CE4">
        <w:rPr>
          <w:rFonts w:ascii="Arial" w:hAnsi="Arial" w:cs="Arial"/>
          <w:b/>
          <w:bCs/>
        </w:rPr>
        <w:t xml:space="preserve"> durch eine Zweckvereinbarung</w:t>
      </w:r>
    </w:p>
    <w:p w14:paraId="3677DB0C" w14:textId="77777777" w:rsidR="009845F1" w:rsidRPr="00C51C95" w:rsidRDefault="009845F1" w:rsidP="009845F1">
      <w:pPr>
        <w:pStyle w:val="GleissTextformat"/>
        <w:rPr>
          <w:rFonts w:ascii="Arial" w:hAnsi="Arial" w:cs="Arial"/>
          <w:b/>
          <w:bCs/>
        </w:rPr>
      </w:pPr>
      <w:r w:rsidRPr="00C51C95">
        <w:rPr>
          <w:rFonts w:ascii="Arial" w:hAnsi="Arial" w:cs="Arial"/>
          <w:b/>
          <w:bCs/>
        </w:rPr>
        <w:t>Sachlage:</w:t>
      </w:r>
    </w:p>
    <w:p w14:paraId="2F1B3F2A" w14:textId="77777777" w:rsidR="009845F1" w:rsidRPr="00C51C95" w:rsidRDefault="009845F1" w:rsidP="009845F1">
      <w:pPr>
        <w:spacing w:after="240" w:line="280" w:lineRule="atLeast"/>
        <w:jc w:val="both"/>
        <w:rPr>
          <w:rFonts w:ascii="Arial" w:eastAsia="Calibri" w:hAnsi="Arial" w:cs="Arial"/>
          <w:szCs w:val="22"/>
          <w:lang w:eastAsia="en-US"/>
        </w:rPr>
      </w:pPr>
      <w:r w:rsidRPr="00C51C95">
        <w:rPr>
          <w:rFonts w:ascii="Arial" w:eastAsia="Calibri" w:hAnsi="Arial" w:cs="Arial"/>
          <w:szCs w:val="22"/>
          <w:lang w:eastAsia="en-US"/>
        </w:rPr>
        <w:t>Eine leistungsfähige und zukunftssichere digitale Infrastruktur ist ein wesentlicher Standortfaktor für alle Thüringer Kommunen. Sie ist Voraussetzung für die Teilhabe an der Digitalisierung fast aller Bereiche des öffentlichen und privaten Lebens. Insbesondere erfordert die digitale Innovation in den Bereichen Bildung, Gesundheitswesen, Wirtschaft und Verwaltung einen leistungsfähigen Zugang zu den globalen Datennetzen.</w:t>
      </w:r>
    </w:p>
    <w:p w14:paraId="43530600" w14:textId="77777777" w:rsidR="009845F1" w:rsidRPr="00C51C95" w:rsidRDefault="009845F1" w:rsidP="009845F1">
      <w:pPr>
        <w:spacing w:after="240" w:line="280" w:lineRule="atLeast"/>
        <w:jc w:val="both"/>
        <w:rPr>
          <w:rFonts w:ascii="Arial" w:eastAsia="Calibri" w:hAnsi="Arial" w:cs="Arial"/>
          <w:szCs w:val="22"/>
          <w:lang w:eastAsia="en-US"/>
        </w:rPr>
      </w:pPr>
      <w:r w:rsidRPr="00C51C95">
        <w:rPr>
          <w:rFonts w:ascii="Arial" w:eastAsia="Calibri" w:hAnsi="Arial" w:cs="Arial"/>
          <w:szCs w:val="22"/>
          <w:lang w:eastAsia="en-US"/>
        </w:rPr>
        <w:t>Eine besondere Herausforderung - technisch und wirtschaftlich - stellt dabei der Ausbau der digitalen Infrastruktur für Kommunen abseits der großen Ballungsräume dar. Große Entfernungen führen bei derzeit im Einsatz befindlichen Kupferkabeln zu Leistungsverlust. Eine Lösung dieses technischen Problems bieten Glasfasernetze bis zum Haus. Allerdings macht die geringe Einwohnerzahl in den Ortschaften in Kombination mit der Entfernung den Bau und Betrieb von Glasfasernetzen oftmals unwirtschaftlich.</w:t>
      </w:r>
    </w:p>
    <w:p w14:paraId="6319FC60" w14:textId="77777777" w:rsidR="009845F1" w:rsidRPr="00C51C95" w:rsidRDefault="009845F1" w:rsidP="009845F1">
      <w:pPr>
        <w:spacing w:after="240" w:line="280" w:lineRule="atLeast"/>
        <w:jc w:val="both"/>
        <w:rPr>
          <w:rFonts w:ascii="Arial" w:eastAsia="Calibri" w:hAnsi="Arial" w:cs="Arial"/>
          <w:szCs w:val="22"/>
          <w:lang w:eastAsia="en-US"/>
        </w:rPr>
      </w:pPr>
      <w:r w:rsidRPr="00C51C95">
        <w:rPr>
          <w:rFonts w:ascii="Arial" w:eastAsia="Calibri" w:hAnsi="Arial" w:cs="Arial"/>
          <w:szCs w:val="22"/>
          <w:lang w:eastAsia="en-US"/>
        </w:rPr>
        <w:t>Die fehlende Wirtschaftlichkeit bildet eine hohe Hürde für den Breitbandausbau, sowohl für Kommunen als auch für Telekommunikations-Unternehmen. Privatwirtschaftlich tätigen Telekommunikations-Unternehmen fehlt der Investitionsanreiz. Kommunen sind angesichts der notwendigen, erheblichen Investitionssummen und der Komplexität der Bauvorhaben mit dieser „freiwilligen Aufgabe der öffentlichen Daseinsvorsorge“ oft überfordert. Bund und Land haben das Problem erkannt und ein Förderprogramm auf den Weg gebracht, welches nunmehr – nach mehreren Zwischenschritten – endlich den flächendeckenden Ausbau auch wirtschaftlich unattraktiver Regionen mit Glasfaser bis ins Haus ermöglichen soll.</w:t>
      </w:r>
    </w:p>
    <w:p w14:paraId="76F3C890" w14:textId="2B7050E8" w:rsidR="009845F1" w:rsidRPr="00C51C95" w:rsidRDefault="009845F1" w:rsidP="00297CE4">
      <w:pPr>
        <w:spacing w:after="240" w:line="280" w:lineRule="atLeast"/>
        <w:jc w:val="both"/>
        <w:rPr>
          <w:rFonts w:ascii="Arial" w:eastAsia="Calibri" w:hAnsi="Arial" w:cs="Arial"/>
          <w:szCs w:val="22"/>
          <w:lang w:eastAsia="en-US"/>
        </w:rPr>
      </w:pPr>
      <w:r w:rsidRPr="00C51C95">
        <w:rPr>
          <w:rFonts w:ascii="Arial" w:eastAsia="Calibri" w:hAnsi="Arial" w:cs="Arial"/>
          <w:szCs w:val="22"/>
          <w:lang w:eastAsia="en-US"/>
        </w:rPr>
        <w:t>Um Förderprogramm zur Schaffung einer flächendeckenden Glasfaser-In</w:t>
      </w:r>
      <w:r w:rsidR="00516628">
        <w:rPr>
          <w:rFonts w:ascii="Arial" w:eastAsia="Calibri" w:hAnsi="Arial" w:cs="Arial"/>
          <w:szCs w:val="22"/>
          <w:lang w:eastAsia="en-US"/>
        </w:rPr>
        <w:t>f</w:t>
      </w:r>
      <w:r w:rsidRPr="00C51C95">
        <w:rPr>
          <w:rFonts w:ascii="Arial" w:eastAsia="Calibri" w:hAnsi="Arial" w:cs="Arial"/>
          <w:szCs w:val="22"/>
          <w:lang w:eastAsia="en-US"/>
        </w:rPr>
        <w:t xml:space="preserve">rastruktur in Thüringen optimal nutzen zu können, </w:t>
      </w:r>
      <w:r w:rsidR="00297CE4">
        <w:rPr>
          <w:rFonts w:ascii="Arial" w:eastAsia="Calibri" w:hAnsi="Arial" w:cs="Arial"/>
          <w:szCs w:val="22"/>
          <w:lang w:eastAsia="en-US"/>
        </w:rPr>
        <w:t xml:space="preserve">wurde </w:t>
      </w:r>
      <w:r w:rsidR="005830F8">
        <w:rPr>
          <w:rFonts w:ascii="Arial" w:eastAsia="Calibri" w:hAnsi="Arial" w:cs="Arial"/>
          <w:szCs w:val="22"/>
          <w:lang w:eastAsia="en-US"/>
        </w:rPr>
        <w:t>unter dem Dach des Kommunalen</w:t>
      </w:r>
      <w:r w:rsidRPr="00C51C95">
        <w:rPr>
          <w:rFonts w:ascii="Arial" w:eastAsia="Calibri" w:hAnsi="Arial" w:cs="Arial"/>
          <w:szCs w:val="22"/>
          <w:lang w:eastAsia="en-US"/>
        </w:rPr>
        <w:t xml:space="preserve"> Energiezweckverband</w:t>
      </w:r>
      <w:r w:rsidR="005830F8">
        <w:rPr>
          <w:rFonts w:ascii="Arial" w:eastAsia="Calibri" w:hAnsi="Arial" w:cs="Arial"/>
          <w:szCs w:val="22"/>
          <w:lang w:eastAsia="en-US"/>
        </w:rPr>
        <w:t>es</w:t>
      </w:r>
      <w:r w:rsidRPr="00C51C95">
        <w:rPr>
          <w:rFonts w:ascii="Arial" w:eastAsia="Calibri" w:hAnsi="Arial" w:cs="Arial"/>
          <w:szCs w:val="22"/>
          <w:lang w:eastAsia="en-US"/>
        </w:rPr>
        <w:t xml:space="preserve"> Thüringen</w:t>
      </w:r>
      <w:r>
        <w:rPr>
          <w:rFonts w:ascii="Arial" w:eastAsia="Calibri" w:hAnsi="Arial" w:cs="Arial"/>
          <w:szCs w:val="22"/>
          <w:lang w:eastAsia="en-US"/>
        </w:rPr>
        <w:t xml:space="preserve"> (KET)</w:t>
      </w:r>
      <w:r w:rsidRPr="00C51C95">
        <w:rPr>
          <w:rFonts w:ascii="Arial" w:eastAsia="Calibri" w:hAnsi="Arial" w:cs="Arial"/>
          <w:szCs w:val="22"/>
          <w:lang w:eastAsia="en-US"/>
        </w:rPr>
        <w:t xml:space="preserve"> die Thüringer Glasfasergesellschaft mbH (TGG) als Zw</w:t>
      </w:r>
      <w:r w:rsidR="00297CE4">
        <w:rPr>
          <w:rFonts w:ascii="Arial" w:eastAsia="Calibri" w:hAnsi="Arial" w:cs="Arial"/>
          <w:szCs w:val="22"/>
          <w:lang w:eastAsia="en-US"/>
        </w:rPr>
        <w:t>eckgesellschaft gegründet</w:t>
      </w:r>
      <w:r w:rsidRPr="00C51C95">
        <w:rPr>
          <w:rFonts w:ascii="Arial" w:eastAsia="Calibri" w:hAnsi="Arial" w:cs="Arial"/>
          <w:szCs w:val="22"/>
          <w:lang w:eastAsia="en-US"/>
        </w:rPr>
        <w:t>. Ihr Ziel ist die Umsetzung einer gleichmäßigen und an gesamtgesellschaftlichen Interessen (Daseinsvorsorge) orientierten Vorgehensweise hinsichtlich der Netzausbaustrategie in Thüringen. Diese Zweckgesellschaft, die Thüringer Glasfasergesellschaft mbH (TGG)</w:t>
      </w:r>
      <w:r>
        <w:rPr>
          <w:rFonts w:ascii="Arial" w:eastAsia="Calibri" w:hAnsi="Arial" w:cs="Arial"/>
          <w:szCs w:val="22"/>
          <w:lang w:eastAsia="en-US"/>
        </w:rPr>
        <w:t>,</w:t>
      </w:r>
      <w:r w:rsidRPr="00C51C95">
        <w:rPr>
          <w:rFonts w:ascii="Arial" w:eastAsia="Calibri" w:hAnsi="Arial" w:cs="Arial"/>
          <w:szCs w:val="22"/>
          <w:lang w:eastAsia="en-US"/>
        </w:rPr>
        <w:t xml:space="preserve"> plant, koordiniert und vollzieht die Breitbandversorgung / </w:t>
      </w:r>
      <w:r w:rsidRPr="00C51C95">
        <w:rPr>
          <w:rFonts w:ascii="Arial" w:eastAsia="Calibri" w:hAnsi="Arial" w:cs="Arial"/>
          <w:szCs w:val="22"/>
          <w:lang w:eastAsia="en-US"/>
        </w:rPr>
        <w:lastRenderedPageBreak/>
        <w:t xml:space="preserve">den Breitbandausbau mittels Glasfaser </w:t>
      </w:r>
      <w:r w:rsidR="002C06DD">
        <w:rPr>
          <w:rFonts w:ascii="Arial" w:eastAsia="Calibri" w:hAnsi="Arial" w:cs="Arial"/>
          <w:szCs w:val="22"/>
          <w:lang w:eastAsia="en-US"/>
        </w:rPr>
        <w:t>bzw. zukünftige</w:t>
      </w:r>
      <w:r w:rsidR="007E1E7D">
        <w:rPr>
          <w:rFonts w:ascii="Arial" w:eastAsia="Calibri" w:hAnsi="Arial" w:cs="Arial"/>
          <w:szCs w:val="22"/>
          <w:lang w:eastAsia="en-US"/>
        </w:rPr>
        <w:t>r</w:t>
      </w:r>
      <w:r w:rsidR="002C06DD">
        <w:rPr>
          <w:rFonts w:ascii="Arial" w:eastAsia="Calibri" w:hAnsi="Arial" w:cs="Arial"/>
          <w:szCs w:val="22"/>
          <w:lang w:eastAsia="en-US"/>
        </w:rPr>
        <w:t xml:space="preserve"> neue</w:t>
      </w:r>
      <w:r w:rsidR="007E1E7D">
        <w:rPr>
          <w:rFonts w:ascii="Arial" w:eastAsia="Calibri" w:hAnsi="Arial" w:cs="Arial"/>
          <w:szCs w:val="22"/>
          <w:lang w:eastAsia="en-US"/>
        </w:rPr>
        <w:t>r</w:t>
      </w:r>
      <w:r w:rsidR="002C06DD">
        <w:rPr>
          <w:rFonts w:ascii="Arial" w:eastAsia="Calibri" w:hAnsi="Arial" w:cs="Arial"/>
          <w:szCs w:val="22"/>
          <w:lang w:eastAsia="en-US"/>
        </w:rPr>
        <w:t xml:space="preserve"> Technologien </w:t>
      </w:r>
      <w:r w:rsidRPr="00C51C95">
        <w:rPr>
          <w:rFonts w:ascii="Arial" w:eastAsia="Calibri" w:hAnsi="Arial" w:cs="Arial"/>
          <w:szCs w:val="22"/>
          <w:lang w:eastAsia="en-US"/>
        </w:rPr>
        <w:t xml:space="preserve">in Thüringen unter Nutzung möglicher öffentlicher Fördermittel. </w:t>
      </w:r>
    </w:p>
    <w:p w14:paraId="2D686BC7" w14:textId="77777777" w:rsidR="009845F1" w:rsidRPr="00C51C95" w:rsidRDefault="009845F1" w:rsidP="009845F1">
      <w:pPr>
        <w:jc w:val="both"/>
        <w:rPr>
          <w:rFonts w:ascii="Arial" w:hAnsi="Arial" w:cs="Arial"/>
        </w:rPr>
      </w:pPr>
    </w:p>
    <w:p w14:paraId="19FB7EC6" w14:textId="77777777" w:rsidR="009845F1" w:rsidRPr="00C51C95" w:rsidRDefault="009845F1" w:rsidP="009845F1">
      <w:pPr>
        <w:pStyle w:val="GleissTextformat"/>
        <w:rPr>
          <w:rFonts w:ascii="Arial" w:hAnsi="Arial" w:cs="Arial"/>
          <w:b/>
          <w:bCs/>
        </w:rPr>
      </w:pPr>
      <w:r w:rsidRPr="00C51C95">
        <w:rPr>
          <w:rFonts w:ascii="Arial" w:hAnsi="Arial" w:cs="Arial"/>
          <w:b/>
          <w:bCs/>
        </w:rPr>
        <w:t>Beschlussvorschlag:</w:t>
      </w:r>
    </w:p>
    <w:p w14:paraId="603B29DD" w14:textId="5CF1123C" w:rsidR="009845F1" w:rsidRDefault="009845F1" w:rsidP="009845F1">
      <w:pPr>
        <w:pStyle w:val="GleissTextformat"/>
        <w:spacing w:after="0"/>
        <w:rPr>
          <w:rFonts w:ascii="Arial" w:hAnsi="Arial" w:cs="Arial"/>
        </w:rPr>
      </w:pPr>
      <w:r w:rsidRPr="00C51C95">
        <w:rPr>
          <w:rFonts w:ascii="Arial" w:hAnsi="Arial" w:cs="Arial"/>
        </w:rPr>
        <w:t>Der Gemeinde-/Stadtrat der Gemeinde/Stadt</w:t>
      </w:r>
      <w:r w:rsidRPr="00C51C95">
        <w:rPr>
          <w:rFonts w:ascii="Arial" w:hAnsi="Arial" w:cs="Arial"/>
          <w:vertAlign w:val="superscript"/>
        </w:rPr>
        <w:t xml:space="preserve"> </w:t>
      </w:r>
      <w:r w:rsidRPr="00C51C95">
        <w:rPr>
          <w:rFonts w:ascii="Arial" w:hAnsi="Arial" w:cs="Arial"/>
        </w:rPr>
        <w:t>[●●●] beschließt, zum Zwecke der Umsetzung der</w:t>
      </w:r>
      <w:r>
        <w:rPr>
          <w:rFonts w:ascii="Arial" w:hAnsi="Arial" w:cs="Arial"/>
        </w:rPr>
        <w:t xml:space="preserve"> R</w:t>
      </w:r>
      <w:r w:rsidRPr="00C51C95">
        <w:rPr>
          <w:rFonts w:ascii="Arial" w:hAnsi="Arial" w:cs="Arial"/>
        </w:rPr>
        <w:t xml:space="preserve">ichtlinie des </w:t>
      </w:r>
      <w:r w:rsidR="00105B9B" w:rsidRPr="00C51C95">
        <w:rPr>
          <w:rFonts w:ascii="Arial" w:hAnsi="Arial" w:cs="Arial"/>
        </w:rPr>
        <w:t>Bundes</w:t>
      </w:r>
      <w:r w:rsidR="00105B9B">
        <w:rPr>
          <w:rFonts w:ascii="Arial" w:hAnsi="Arial" w:cs="Arial"/>
        </w:rPr>
        <w:t>ministeriums für Digitales und Verkehr zur „</w:t>
      </w:r>
      <w:r w:rsidR="00105B9B" w:rsidRPr="000D7619">
        <w:rPr>
          <w:rFonts w:ascii="Arial" w:hAnsi="Arial" w:cs="Arial"/>
        </w:rPr>
        <w:t>Förderung zur Unterstützung des Gigabitausbaus der Telekommunikationsnetze in der Bundesrepublik Deutschland</w:t>
      </w:r>
      <w:r w:rsidR="00105B9B">
        <w:rPr>
          <w:rFonts w:ascii="Arial" w:hAnsi="Arial" w:cs="Arial"/>
        </w:rPr>
        <w:t>“</w:t>
      </w:r>
      <w:r w:rsidR="00105B9B" w:rsidRPr="00C51C95">
        <w:rPr>
          <w:rFonts w:ascii="Arial" w:hAnsi="Arial" w:cs="Arial"/>
        </w:rPr>
        <w:t xml:space="preserve"> vom </w:t>
      </w:r>
      <w:r w:rsidR="00105B9B">
        <w:rPr>
          <w:rFonts w:ascii="Arial" w:hAnsi="Arial" w:cs="Arial"/>
        </w:rPr>
        <w:t>31. März 2023</w:t>
      </w:r>
      <w:r w:rsidR="000A4C86">
        <w:rPr>
          <w:rFonts w:ascii="Arial" w:hAnsi="Arial" w:cs="Arial"/>
        </w:rPr>
        <w:t>,</w:t>
      </w:r>
      <w:r w:rsidR="00105B9B" w:rsidRPr="00C51C95">
        <w:rPr>
          <w:rFonts w:ascii="Arial" w:hAnsi="Arial" w:cs="Arial"/>
        </w:rPr>
        <w:t xml:space="preserve"> </w:t>
      </w:r>
      <w:r w:rsidR="000A4C86" w:rsidRPr="00C51C95">
        <w:rPr>
          <w:rFonts w:ascii="Arial" w:hAnsi="Arial" w:cs="Arial"/>
        </w:rPr>
        <w:t xml:space="preserve">der </w:t>
      </w:r>
      <w:r w:rsidR="000A4C86">
        <w:rPr>
          <w:rFonts w:ascii="Arial" w:hAnsi="Arial" w:cs="Arial"/>
        </w:rPr>
        <w:t>aktuellen R</w:t>
      </w:r>
      <w:r w:rsidR="000A4C86" w:rsidRPr="00C51C95">
        <w:rPr>
          <w:rFonts w:ascii="Arial" w:hAnsi="Arial" w:cs="Arial"/>
        </w:rPr>
        <w:t>ichtlinie des Freistaats Thüringen</w:t>
      </w:r>
      <w:r w:rsidR="000A4C86">
        <w:rPr>
          <w:rFonts w:ascii="Arial" w:hAnsi="Arial" w:cs="Arial"/>
        </w:rPr>
        <w:t xml:space="preserve"> sowie zukünftiger Richtlinien des Bundes sowie des Freistaats Thüringen</w:t>
      </w:r>
      <w:r w:rsidRPr="00C51C95">
        <w:rPr>
          <w:rFonts w:ascii="Arial" w:hAnsi="Arial" w:cs="Arial"/>
        </w:rPr>
        <w:t xml:space="preserve">, die Aufgabe der Breitbandversorgung / des Breitbandausbaus mittels Glasfaser </w:t>
      </w:r>
      <w:r w:rsidR="002C06DD">
        <w:rPr>
          <w:rFonts w:ascii="Arial" w:hAnsi="Arial" w:cs="Arial"/>
        </w:rPr>
        <w:t>bzw. zukünftige</w:t>
      </w:r>
      <w:r w:rsidR="007E1E7D">
        <w:rPr>
          <w:rFonts w:ascii="Arial" w:hAnsi="Arial" w:cs="Arial"/>
        </w:rPr>
        <w:t>r</w:t>
      </w:r>
      <w:r w:rsidR="002C06DD">
        <w:rPr>
          <w:rFonts w:ascii="Arial" w:hAnsi="Arial" w:cs="Arial"/>
        </w:rPr>
        <w:t xml:space="preserve"> neue</w:t>
      </w:r>
      <w:r w:rsidR="007E1E7D">
        <w:rPr>
          <w:rFonts w:ascii="Arial" w:hAnsi="Arial" w:cs="Arial"/>
        </w:rPr>
        <w:t>r</w:t>
      </w:r>
      <w:r w:rsidR="002C06DD">
        <w:rPr>
          <w:rFonts w:ascii="Arial" w:hAnsi="Arial" w:cs="Arial"/>
        </w:rPr>
        <w:t xml:space="preserve"> Technologien </w:t>
      </w:r>
      <w:r w:rsidRPr="00C51C95">
        <w:rPr>
          <w:rFonts w:ascii="Arial" w:hAnsi="Arial" w:cs="Arial"/>
        </w:rPr>
        <w:t>auf den Kommunalen Energiezweckverband Thüringen (KET) zu übertragen</w:t>
      </w:r>
      <w:r w:rsidR="00FE5871">
        <w:rPr>
          <w:rFonts w:ascii="Arial" w:hAnsi="Arial" w:cs="Arial"/>
        </w:rPr>
        <w:t xml:space="preserve">. </w:t>
      </w:r>
      <w:r w:rsidRPr="00297CE4">
        <w:rPr>
          <w:rFonts w:ascii="Arial" w:hAnsi="Arial" w:cs="Arial"/>
        </w:rPr>
        <w:t>Der KET wird wiederum zur Erfüllung dieser Aufgabe die Thüringer Glasfasergesellschaft mbH (TGG) gründen und sich dieser zur Erfüllung dieser Aufgabe bedienen.</w:t>
      </w:r>
    </w:p>
    <w:p w14:paraId="58C1E0C2" w14:textId="77777777" w:rsidR="00297CE4" w:rsidRDefault="00297CE4" w:rsidP="009845F1">
      <w:pPr>
        <w:pStyle w:val="GleissTextformat"/>
        <w:spacing w:after="0"/>
        <w:rPr>
          <w:rFonts w:ascii="Arial" w:hAnsi="Arial" w:cs="Arial"/>
        </w:rPr>
      </w:pPr>
    </w:p>
    <w:p w14:paraId="20D84FFD" w14:textId="6D889449" w:rsidR="00297CE4" w:rsidRPr="00C51C95" w:rsidRDefault="00297CE4" w:rsidP="009845F1">
      <w:pPr>
        <w:pStyle w:val="GleissTextformat"/>
        <w:spacing w:after="0"/>
        <w:rPr>
          <w:rFonts w:ascii="Arial" w:hAnsi="Arial" w:cs="Arial"/>
        </w:rPr>
      </w:pPr>
      <w:r>
        <w:rPr>
          <w:rFonts w:ascii="Arial" w:hAnsi="Arial" w:cs="Arial"/>
        </w:rPr>
        <w:t xml:space="preserve">Da die </w:t>
      </w:r>
      <w:r w:rsidRPr="00C51C95">
        <w:rPr>
          <w:rFonts w:ascii="Arial" w:hAnsi="Arial" w:cs="Arial"/>
        </w:rPr>
        <w:t>Gemeinde/Stadt</w:t>
      </w:r>
      <w:r w:rsidRPr="00C51C95">
        <w:rPr>
          <w:rFonts w:ascii="Arial" w:hAnsi="Arial" w:cs="Arial"/>
          <w:vertAlign w:val="superscript"/>
        </w:rPr>
        <w:t xml:space="preserve"> </w:t>
      </w:r>
      <w:r w:rsidRPr="00C51C95">
        <w:rPr>
          <w:rFonts w:ascii="Arial" w:hAnsi="Arial" w:cs="Arial"/>
        </w:rPr>
        <w:t>[●●●]</w:t>
      </w:r>
      <w:r>
        <w:rPr>
          <w:rFonts w:ascii="Arial" w:hAnsi="Arial" w:cs="Arial"/>
        </w:rPr>
        <w:t xml:space="preserve"> kein Verbandsmitglied des KET ist, erfolgt die Übertragung der Aufgabe der Breitbandversorgung / des Breitbandausbaus mittels Glasfaser </w:t>
      </w:r>
      <w:r w:rsidR="00AE3C09">
        <w:rPr>
          <w:rFonts w:ascii="Arial" w:hAnsi="Arial" w:cs="Arial"/>
        </w:rPr>
        <w:t xml:space="preserve">bzw. zukünftiger neuer Technologien </w:t>
      </w:r>
      <w:r>
        <w:rPr>
          <w:rFonts w:ascii="Arial" w:hAnsi="Arial" w:cs="Arial"/>
        </w:rPr>
        <w:t xml:space="preserve">durch Abschluss </w:t>
      </w:r>
      <w:r w:rsidR="00FE5871">
        <w:rPr>
          <w:rFonts w:ascii="Arial" w:hAnsi="Arial" w:cs="Arial"/>
        </w:rPr>
        <w:t xml:space="preserve">der als Anlage beigefügten </w:t>
      </w:r>
      <w:r>
        <w:rPr>
          <w:rFonts w:ascii="Arial" w:hAnsi="Arial" w:cs="Arial"/>
        </w:rPr>
        <w:t xml:space="preserve">Zweckvereinbarung zwischen der </w:t>
      </w:r>
      <w:r w:rsidRPr="00C51C95">
        <w:rPr>
          <w:rFonts w:ascii="Arial" w:hAnsi="Arial" w:cs="Arial"/>
        </w:rPr>
        <w:t>Gemeinde/Stadt</w:t>
      </w:r>
      <w:r w:rsidRPr="00C51C95">
        <w:rPr>
          <w:rFonts w:ascii="Arial" w:hAnsi="Arial" w:cs="Arial"/>
          <w:vertAlign w:val="superscript"/>
        </w:rPr>
        <w:t xml:space="preserve"> </w:t>
      </w:r>
      <w:r w:rsidRPr="00C51C95">
        <w:rPr>
          <w:rFonts w:ascii="Arial" w:hAnsi="Arial" w:cs="Arial"/>
        </w:rPr>
        <w:t>[●●●]</w:t>
      </w:r>
      <w:r>
        <w:rPr>
          <w:rFonts w:ascii="Arial" w:hAnsi="Arial" w:cs="Arial"/>
        </w:rPr>
        <w:t xml:space="preserve"> und dem KET.</w:t>
      </w:r>
    </w:p>
    <w:p w14:paraId="25816AC3" w14:textId="77777777" w:rsidR="009845F1" w:rsidRPr="00C51C95" w:rsidRDefault="009845F1" w:rsidP="009845F1">
      <w:pPr>
        <w:pStyle w:val="GleissTextformat"/>
        <w:spacing w:after="0"/>
        <w:rPr>
          <w:rFonts w:ascii="Arial" w:hAnsi="Arial" w:cs="Arial"/>
        </w:rPr>
      </w:pPr>
    </w:p>
    <w:p w14:paraId="07086CFC" w14:textId="754F8093" w:rsidR="00815DBE" w:rsidRPr="00C51C95" w:rsidRDefault="009845F1" w:rsidP="00AE3C09">
      <w:pPr>
        <w:pStyle w:val="GleissTextformat"/>
        <w:spacing w:after="0"/>
        <w:rPr>
          <w:rFonts w:ascii="Arial" w:hAnsi="Arial" w:cs="Arial"/>
        </w:rPr>
      </w:pPr>
      <w:r w:rsidRPr="00C51C95">
        <w:rPr>
          <w:rFonts w:ascii="Arial" w:hAnsi="Arial" w:cs="Arial"/>
        </w:rPr>
        <w:t>Der Gemeinde-/Stadtrat der Gemeinde/Stadt</w:t>
      </w:r>
      <w:r w:rsidRPr="00C51C95">
        <w:rPr>
          <w:rFonts w:ascii="Arial" w:hAnsi="Arial" w:cs="Arial"/>
          <w:vertAlign w:val="superscript"/>
        </w:rPr>
        <w:t xml:space="preserve"> </w:t>
      </w:r>
      <w:r w:rsidRPr="00C51C95">
        <w:rPr>
          <w:rFonts w:ascii="Arial" w:hAnsi="Arial" w:cs="Arial"/>
        </w:rPr>
        <w:t>[●●●] ermächtigt den/die Ober-/Bürgermeister/in insofern</w:t>
      </w:r>
      <w:r w:rsidR="00E52608">
        <w:rPr>
          <w:rFonts w:ascii="Arial" w:hAnsi="Arial" w:cs="Arial"/>
        </w:rPr>
        <w:t xml:space="preserve"> zum Abschluss der Zweckvereinbarung sowie zur Umsetzung</w:t>
      </w:r>
      <w:r w:rsidRPr="00C51C95">
        <w:rPr>
          <w:rFonts w:ascii="Arial" w:hAnsi="Arial" w:cs="Arial"/>
        </w:rPr>
        <w:t xml:space="preserve"> alle</w:t>
      </w:r>
      <w:r w:rsidR="00E52608">
        <w:rPr>
          <w:rFonts w:ascii="Arial" w:hAnsi="Arial" w:cs="Arial"/>
        </w:rPr>
        <w:t>r</w:t>
      </w:r>
      <w:r w:rsidRPr="00C51C95">
        <w:rPr>
          <w:rFonts w:ascii="Arial" w:hAnsi="Arial" w:cs="Arial"/>
        </w:rPr>
        <w:t xml:space="preserve"> erforderlichen Maßnahmen, die im Zusammenhang mit der Übertragung der Aufgabe der Breitbandversorgung / des Breitbandausbaus mittels Glasfaser </w:t>
      </w:r>
      <w:r w:rsidR="002C06DD">
        <w:rPr>
          <w:rFonts w:ascii="Arial" w:hAnsi="Arial" w:cs="Arial"/>
        </w:rPr>
        <w:t>bzw. zukünftige</w:t>
      </w:r>
      <w:r w:rsidR="007E1E7D">
        <w:rPr>
          <w:rFonts w:ascii="Arial" w:hAnsi="Arial" w:cs="Arial"/>
        </w:rPr>
        <w:t>r</w:t>
      </w:r>
      <w:r w:rsidR="002C06DD">
        <w:rPr>
          <w:rFonts w:ascii="Arial" w:hAnsi="Arial" w:cs="Arial"/>
        </w:rPr>
        <w:t xml:space="preserve"> neue</w:t>
      </w:r>
      <w:r w:rsidR="00FD12BC">
        <w:rPr>
          <w:rFonts w:ascii="Arial" w:hAnsi="Arial" w:cs="Arial"/>
        </w:rPr>
        <w:t>r</w:t>
      </w:r>
      <w:r w:rsidR="002C06DD">
        <w:rPr>
          <w:rFonts w:ascii="Arial" w:hAnsi="Arial" w:cs="Arial"/>
        </w:rPr>
        <w:t xml:space="preserve"> Technologien </w:t>
      </w:r>
      <w:r w:rsidRPr="00C51C95">
        <w:rPr>
          <w:rFonts w:ascii="Arial" w:hAnsi="Arial" w:cs="Arial"/>
        </w:rPr>
        <w:t xml:space="preserve">stehen, deren Gegenstand der Auf- und Ausbau von gigabitfähigen Breitbandnetzen nach dem „graue-Flecken“-Förderprogramm des Bundes und des Landes sowie ggf. nachfolgender Programme im Gemeindegebiet ist, </w:t>
      </w:r>
      <w:r w:rsidR="00E52608">
        <w:rPr>
          <w:rFonts w:ascii="Arial" w:hAnsi="Arial" w:cs="Arial"/>
        </w:rPr>
        <w:t xml:space="preserve">und </w:t>
      </w:r>
      <w:r w:rsidRPr="00C51C95">
        <w:rPr>
          <w:rFonts w:ascii="Arial" w:hAnsi="Arial" w:cs="Arial"/>
        </w:rPr>
        <w:t>zur Ausführung aller</w:t>
      </w:r>
      <w:r w:rsidR="00526905">
        <w:rPr>
          <w:rFonts w:ascii="Arial" w:hAnsi="Arial" w:cs="Arial"/>
        </w:rPr>
        <w:t xml:space="preserve"> damit in Zusammenhang stehenden</w:t>
      </w:r>
      <w:r w:rsidRPr="00C51C95">
        <w:rPr>
          <w:rFonts w:ascii="Arial" w:hAnsi="Arial" w:cs="Arial"/>
        </w:rPr>
        <w:t xml:space="preserve"> Aufgaben. </w:t>
      </w:r>
    </w:p>
    <w:p w14:paraId="6949C647" w14:textId="77777777" w:rsidR="009845F1" w:rsidRDefault="009845F1" w:rsidP="009845F1">
      <w:pPr>
        <w:pStyle w:val="GleissTextformat"/>
        <w:rPr>
          <w:rFonts w:ascii="Arial" w:hAnsi="Arial" w:cs="Arial"/>
          <w:b/>
          <w:bCs/>
        </w:rPr>
      </w:pPr>
    </w:p>
    <w:p w14:paraId="4E487D9D" w14:textId="77777777" w:rsidR="009845F1" w:rsidRPr="00C51C95" w:rsidRDefault="009845F1" w:rsidP="009845F1">
      <w:pPr>
        <w:pStyle w:val="GleissTextformat"/>
        <w:rPr>
          <w:rFonts w:ascii="Arial" w:hAnsi="Arial" w:cs="Arial"/>
          <w:b/>
          <w:bCs/>
        </w:rPr>
      </w:pPr>
      <w:r w:rsidRPr="00C51C95">
        <w:rPr>
          <w:rFonts w:ascii="Arial" w:hAnsi="Arial" w:cs="Arial"/>
          <w:b/>
          <w:bCs/>
        </w:rPr>
        <w:t>Abstimmungsergebnis:</w:t>
      </w:r>
    </w:p>
    <w:p w14:paraId="4E07D87C" w14:textId="77777777" w:rsidR="009845F1" w:rsidRPr="00C51C95" w:rsidRDefault="009845F1" w:rsidP="009845F1">
      <w:pPr>
        <w:pStyle w:val="GleissTextformat"/>
        <w:jc w:val="left"/>
        <w:rPr>
          <w:rFonts w:ascii="Arial" w:hAnsi="Arial" w:cs="Arial"/>
        </w:rPr>
      </w:pPr>
      <w:r w:rsidRPr="00C51C95">
        <w:rPr>
          <w:rFonts w:ascii="Arial" w:hAnsi="Arial" w:cs="Arial"/>
        </w:rPr>
        <w:t xml:space="preserve">Gesetzliche Anzahl der </w:t>
      </w:r>
      <w:r w:rsidRPr="00C51C95">
        <w:rPr>
          <w:rFonts w:ascii="Arial" w:hAnsi="Arial" w:cs="Arial"/>
        </w:rPr>
        <w:br/>
        <w:t xml:space="preserve">Gemeinde-/Stadtratsmitglieder: </w:t>
      </w:r>
      <w:r w:rsidRPr="00C51C95">
        <w:rPr>
          <w:rFonts w:ascii="Arial" w:hAnsi="Arial" w:cs="Arial"/>
        </w:rPr>
        <w:tab/>
        <w:t>_________________</w:t>
      </w:r>
    </w:p>
    <w:p w14:paraId="1E08EED5" w14:textId="77777777" w:rsidR="009845F1" w:rsidRPr="00C51C95" w:rsidRDefault="009845F1" w:rsidP="009845F1">
      <w:pPr>
        <w:pStyle w:val="GleissTextformat"/>
        <w:jc w:val="left"/>
        <w:rPr>
          <w:rFonts w:ascii="Arial" w:hAnsi="Arial" w:cs="Arial"/>
        </w:rPr>
      </w:pPr>
      <w:r w:rsidRPr="00C51C95">
        <w:rPr>
          <w:rFonts w:ascii="Arial" w:hAnsi="Arial" w:cs="Arial"/>
        </w:rPr>
        <w:t xml:space="preserve">davon anwesend </w:t>
      </w:r>
      <w:r w:rsidRPr="00C51C95">
        <w:rPr>
          <w:rFonts w:ascii="Arial" w:hAnsi="Arial" w:cs="Arial"/>
        </w:rPr>
        <w:br/>
        <w:t xml:space="preserve">und stimmberechtigt: </w:t>
      </w:r>
      <w:r w:rsidRPr="00C51C95">
        <w:rPr>
          <w:rFonts w:ascii="Arial" w:hAnsi="Arial" w:cs="Arial"/>
        </w:rPr>
        <w:tab/>
      </w:r>
      <w:r w:rsidRPr="00C51C95">
        <w:rPr>
          <w:rFonts w:ascii="Arial" w:hAnsi="Arial" w:cs="Arial"/>
        </w:rPr>
        <w:tab/>
      </w:r>
      <w:r w:rsidRPr="00C51C95">
        <w:rPr>
          <w:rFonts w:ascii="Arial" w:hAnsi="Arial" w:cs="Arial"/>
        </w:rPr>
        <w:tab/>
        <w:t>_________________</w:t>
      </w:r>
    </w:p>
    <w:p w14:paraId="57BF166D" w14:textId="77777777" w:rsidR="009845F1" w:rsidRPr="00C51C95" w:rsidRDefault="009845F1" w:rsidP="009845F1">
      <w:pPr>
        <w:pStyle w:val="GleissTextformat"/>
        <w:rPr>
          <w:rFonts w:ascii="Arial" w:hAnsi="Arial" w:cs="Arial"/>
        </w:rPr>
      </w:pPr>
      <w:r w:rsidRPr="00C51C95">
        <w:rPr>
          <w:rFonts w:ascii="Arial" w:hAnsi="Arial" w:cs="Arial"/>
        </w:rPr>
        <w:t>davon Ja-Stimmen:</w:t>
      </w:r>
      <w:r w:rsidRPr="00C51C95">
        <w:rPr>
          <w:rFonts w:ascii="Arial" w:hAnsi="Arial" w:cs="Arial"/>
        </w:rPr>
        <w:tab/>
      </w:r>
      <w:r w:rsidRPr="00C51C95">
        <w:rPr>
          <w:rFonts w:ascii="Arial" w:hAnsi="Arial" w:cs="Arial"/>
        </w:rPr>
        <w:tab/>
      </w:r>
      <w:r w:rsidRPr="00C51C95">
        <w:rPr>
          <w:rFonts w:ascii="Arial" w:hAnsi="Arial" w:cs="Arial"/>
        </w:rPr>
        <w:tab/>
        <w:t>_________________</w:t>
      </w:r>
    </w:p>
    <w:p w14:paraId="58CC4483" w14:textId="77777777" w:rsidR="009845F1" w:rsidRPr="00C51C95" w:rsidRDefault="009845F1" w:rsidP="009845F1">
      <w:pPr>
        <w:pStyle w:val="GleissTextformat"/>
        <w:rPr>
          <w:rFonts w:ascii="Arial" w:hAnsi="Arial" w:cs="Arial"/>
        </w:rPr>
      </w:pPr>
      <w:r w:rsidRPr="00C51C95">
        <w:rPr>
          <w:rFonts w:ascii="Arial" w:hAnsi="Arial" w:cs="Arial"/>
        </w:rPr>
        <w:t>davon Nein-Stimmen:</w:t>
      </w:r>
      <w:r w:rsidRPr="00C51C95">
        <w:rPr>
          <w:rFonts w:ascii="Arial" w:hAnsi="Arial" w:cs="Arial"/>
        </w:rPr>
        <w:tab/>
      </w:r>
      <w:r w:rsidRPr="00C51C95">
        <w:rPr>
          <w:rFonts w:ascii="Arial" w:hAnsi="Arial" w:cs="Arial"/>
        </w:rPr>
        <w:tab/>
      </w:r>
      <w:r w:rsidRPr="00C51C95">
        <w:rPr>
          <w:rFonts w:ascii="Arial" w:hAnsi="Arial" w:cs="Arial"/>
        </w:rPr>
        <w:tab/>
        <w:t>_________________</w:t>
      </w:r>
    </w:p>
    <w:p w14:paraId="2F6D4B87" w14:textId="77777777" w:rsidR="009845F1" w:rsidRPr="00C51C95" w:rsidRDefault="009845F1" w:rsidP="009845F1">
      <w:pPr>
        <w:pStyle w:val="GleissTextformat"/>
        <w:rPr>
          <w:rFonts w:ascii="Arial" w:hAnsi="Arial" w:cs="Arial"/>
        </w:rPr>
      </w:pPr>
      <w:r w:rsidRPr="00C51C95">
        <w:rPr>
          <w:rFonts w:ascii="Arial" w:hAnsi="Arial" w:cs="Arial"/>
        </w:rPr>
        <w:t>davon Stimmenthaltungen:</w:t>
      </w:r>
      <w:r w:rsidRPr="00C51C95">
        <w:rPr>
          <w:rFonts w:ascii="Arial" w:hAnsi="Arial" w:cs="Arial"/>
        </w:rPr>
        <w:tab/>
      </w:r>
      <w:r w:rsidRPr="00C51C95">
        <w:rPr>
          <w:rFonts w:ascii="Arial" w:hAnsi="Arial" w:cs="Arial"/>
        </w:rPr>
        <w:tab/>
        <w:t>_________________</w:t>
      </w:r>
    </w:p>
    <w:p w14:paraId="0EF75024" w14:textId="77777777" w:rsidR="009845F1" w:rsidRPr="00C51C95" w:rsidRDefault="009845F1" w:rsidP="009845F1">
      <w:pPr>
        <w:pStyle w:val="GleissTextformat"/>
        <w:rPr>
          <w:rFonts w:ascii="Arial" w:hAnsi="Arial" w:cs="Arial"/>
        </w:rPr>
      </w:pPr>
      <w:r w:rsidRPr="00C51C95">
        <w:rPr>
          <w:rFonts w:ascii="Arial" w:hAnsi="Arial" w:cs="Arial"/>
        </w:rPr>
        <w:t xml:space="preserve">Der Beschlussvorschlag wurde hiermit </w:t>
      </w:r>
    </w:p>
    <w:p w14:paraId="24D094CA" w14:textId="06048210" w:rsidR="009845F1" w:rsidRPr="00526905" w:rsidRDefault="00354143" w:rsidP="009845F1">
      <w:pPr>
        <w:pStyle w:val="GleissTextformat"/>
        <w:rPr>
          <w:rFonts w:ascii="Arial" w:hAnsi="Arial" w:cs="Arial"/>
        </w:rPr>
      </w:pPr>
      <w:r>
        <w:rPr>
          <w:noProof/>
        </w:rPr>
        <mc:AlternateContent>
          <mc:Choice Requires="wps">
            <w:drawing>
              <wp:anchor distT="0" distB="0" distL="114300" distR="114300" simplePos="0" relativeHeight="251658240" behindDoc="0" locked="0" layoutInCell="1" allowOverlap="1" wp14:anchorId="4627F74E" wp14:editId="06474FE5">
                <wp:simplePos x="0" y="0"/>
                <wp:positionH relativeFrom="margin">
                  <wp:posOffset>2047875</wp:posOffset>
                </wp:positionH>
                <wp:positionV relativeFrom="paragraph">
                  <wp:posOffset>28575</wp:posOffset>
                </wp:positionV>
                <wp:extent cx="190500" cy="161925"/>
                <wp:effectExtent l="0" t="0" r="19050" b="28575"/>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27828E" id="Rechteck 2" o:spid="_x0000_s1026" style="position:absolute;margin-left:161.25pt;margin-top:2.25pt;width:15pt;height:12.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" fillcolor="window" strokecolor="windowText" strokeweight="1pt">
                <v:path arrowok="t"/>
                <w10:wrap anchorx="margin"/>
              </v:rect>
            </w:pict>
          </mc:Fallback>
        </mc:AlternateContent>
      </w:r>
      <w:r>
        <w:rPr>
          <w:noProof/>
        </w:rPr>
        <mc:AlternateContent>
          <mc:Choice Requires="wps">
            <w:drawing>
              <wp:anchor distT="0" distB="0" distL="114300" distR="114300" simplePos="0" relativeHeight="251657216" behindDoc="0" locked="0" layoutInCell="1" allowOverlap="1" wp14:anchorId="78D0AE86" wp14:editId="78C43C91">
                <wp:simplePos x="0" y="0"/>
                <wp:positionH relativeFrom="margin">
                  <wp:align>left</wp:align>
                </wp:positionH>
                <wp:positionV relativeFrom="paragraph">
                  <wp:posOffset>27940</wp:posOffset>
                </wp:positionV>
                <wp:extent cx="190500" cy="161925"/>
                <wp:effectExtent l="0" t="0" r="19050" b="28575"/>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7345F" id="Rechteck 1" o:spid="_x0000_s1026" style="position:absolute;margin-left:0;margin-top:2.2pt;width:15pt;height:12.7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" fillcolor="window" strokecolor="windowText" strokeweight="1pt">
                <v:path arrowok="t"/>
                <w10:wrap anchorx="margin"/>
              </v:rect>
            </w:pict>
          </mc:Fallback>
        </mc:AlternateContent>
      </w:r>
      <w:r w:rsidR="009845F1" w:rsidRPr="00C51C95">
        <w:rPr>
          <w:rFonts w:ascii="Arial" w:hAnsi="Arial" w:cs="Arial"/>
        </w:rPr>
        <w:t xml:space="preserve">          angenommen</w:t>
      </w:r>
      <w:r w:rsidR="009845F1" w:rsidRPr="00C51C95">
        <w:rPr>
          <w:rFonts w:ascii="Arial" w:hAnsi="Arial" w:cs="Arial"/>
        </w:rPr>
        <w:tab/>
      </w:r>
      <w:r w:rsidR="009845F1" w:rsidRPr="00C51C95">
        <w:rPr>
          <w:rFonts w:ascii="Arial" w:hAnsi="Arial" w:cs="Arial"/>
        </w:rPr>
        <w:tab/>
      </w:r>
      <w:r w:rsidR="009845F1" w:rsidRPr="00C51C95">
        <w:rPr>
          <w:rFonts w:ascii="Arial" w:hAnsi="Arial" w:cs="Arial"/>
        </w:rPr>
        <w:tab/>
        <w:t xml:space="preserve">      abgelehnt </w:t>
      </w:r>
    </w:p>
    <w:p w14:paraId="70E8C4E0" w14:textId="77777777" w:rsidR="009845F1" w:rsidRPr="009845F1" w:rsidRDefault="009845F1" w:rsidP="009845F1">
      <w:pPr>
        <w:pStyle w:val="GleissTextformat"/>
        <w:rPr>
          <w:rFonts w:ascii="Arial" w:hAnsi="Arial" w:cs="Arial"/>
          <w:b/>
          <w:bCs/>
        </w:rPr>
      </w:pPr>
      <w:r w:rsidRPr="00C51C95">
        <w:rPr>
          <w:rFonts w:ascii="Arial" w:hAnsi="Arial" w:cs="Arial"/>
          <w:b/>
          <w:bCs/>
        </w:rPr>
        <w:lastRenderedPageBreak/>
        <w:t>Bemerkung:</w:t>
      </w:r>
      <w:r>
        <w:rPr>
          <w:rFonts w:ascii="Arial" w:hAnsi="Arial" w:cs="Arial"/>
          <w:b/>
          <w:bCs/>
        </w:rPr>
        <w:br/>
      </w:r>
      <w:r w:rsidRPr="00C51C95">
        <w:rPr>
          <w:rFonts w:ascii="Arial" w:hAnsi="Arial" w:cs="Arial"/>
        </w:rPr>
        <w:t>Aufgrund § 38 ThürKO waren keine Mitglieder des Gemeinde-/Stadtrates von der Beratung und der Abstimmung ausgeschlossen.</w:t>
      </w:r>
    </w:p>
    <w:p w14:paraId="2CD5A7C2" w14:textId="77777777" w:rsidR="009845F1" w:rsidRPr="00C51C95" w:rsidRDefault="009845F1" w:rsidP="009845F1">
      <w:pPr>
        <w:spacing w:after="200" w:line="300" w:lineRule="atLeast"/>
        <w:jc w:val="both"/>
        <w:rPr>
          <w:rFonts w:ascii="Arial" w:hAnsi="Arial" w:cs="Arial"/>
          <w:sz w:val="18"/>
          <w:szCs w:val="18"/>
        </w:rPr>
      </w:pPr>
    </w:p>
    <w:p w14:paraId="1B9183FD" w14:textId="77777777" w:rsidR="009845F1" w:rsidRDefault="009845F1" w:rsidP="009845F1">
      <w:pPr>
        <w:pStyle w:val="GleissTextformat"/>
        <w:rPr>
          <w:rFonts w:ascii="Arial" w:hAnsi="Arial" w:cs="Arial"/>
        </w:rPr>
      </w:pPr>
    </w:p>
    <w:p w14:paraId="38813177" w14:textId="77777777" w:rsidR="00412DC6" w:rsidRDefault="009845F1" w:rsidP="009845F1">
      <w:pPr>
        <w:pStyle w:val="GleissTextformat"/>
        <w:rPr>
          <w:rFonts w:ascii="Arial" w:hAnsi="Arial" w:cs="Arial"/>
        </w:rPr>
      </w:pPr>
      <w:r w:rsidRPr="00C51C95">
        <w:rPr>
          <w:rFonts w:ascii="Arial" w:hAnsi="Arial" w:cs="Arial"/>
        </w:rPr>
        <w:t>........................................................................................</w:t>
      </w:r>
      <w:r w:rsidRPr="00C51C95">
        <w:rPr>
          <w:rFonts w:ascii="Arial" w:hAnsi="Arial" w:cs="Arial"/>
        </w:rPr>
        <w:br/>
        <w:t>Ober-/Bürgermeister/-in</w:t>
      </w:r>
      <w:r w:rsidR="00B8269E" w:rsidRPr="00C51C95" w:rsidDel="00B8269E">
        <w:rPr>
          <w:rFonts w:ascii="Arial" w:hAnsi="Arial" w:cs="Arial"/>
        </w:rPr>
        <w:t xml:space="preserve"> </w:t>
      </w:r>
      <w:r w:rsidRPr="00C51C95">
        <w:rPr>
          <w:rFonts w:ascii="Arial" w:hAnsi="Arial" w:cs="Arial"/>
        </w:rPr>
        <w:br/>
        <w:t>der Gemeinde/Stadt</w:t>
      </w:r>
      <w:r w:rsidRPr="00C51C95">
        <w:rPr>
          <w:rFonts w:ascii="Arial" w:hAnsi="Arial" w:cs="Arial"/>
        </w:rPr>
        <w:tab/>
      </w:r>
      <w:r w:rsidRPr="00C51C95">
        <w:rPr>
          <w:rFonts w:ascii="Arial" w:hAnsi="Arial" w:cs="Arial"/>
        </w:rPr>
        <w:tab/>
      </w:r>
      <w:r w:rsidRPr="00C51C95">
        <w:rPr>
          <w:rFonts w:ascii="Arial" w:hAnsi="Arial" w:cs="Arial"/>
        </w:rPr>
        <w:tab/>
      </w:r>
      <w:r w:rsidRPr="00C51C95">
        <w:rPr>
          <w:rFonts w:ascii="Arial" w:hAnsi="Arial" w:cs="Arial"/>
        </w:rPr>
        <w:tab/>
      </w:r>
      <w:r w:rsidRPr="00C51C95">
        <w:rPr>
          <w:rFonts w:ascii="Arial" w:hAnsi="Arial" w:cs="Arial"/>
        </w:rPr>
        <w:tab/>
      </w:r>
      <w:r w:rsidRPr="00C51C95">
        <w:rPr>
          <w:rFonts w:ascii="Arial" w:hAnsi="Arial" w:cs="Arial"/>
        </w:rPr>
        <w:tab/>
      </w:r>
      <w:r w:rsidRPr="00C51C95">
        <w:rPr>
          <w:rFonts w:ascii="Arial" w:hAnsi="Arial" w:cs="Arial"/>
        </w:rPr>
        <w:tab/>
        <w:t>(Siegel)</w:t>
      </w:r>
    </w:p>
    <w:p w14:paraId="4F5370AE" w14:textId="77777777" w:rsidR="00FD761D" w:rsidRDefault="00FD761D" w:rsidP="009845F1">
      <w:pPr>
        <w:pStyle w:val="GleissTextformat"/>
        <w:rPr>
          <w:rFonts w:ascii="Arial" w:hAnsi="Arial" w:cs="Arial"/>
        </w:rPr>
      </w:pPr>
    </w:p>
    <w:p w14:paraId="4F16A3DE" w14:textId="77777777" w:rsidR="00815DBE" w:rsidRPr="00815DBE" w:rsidRDefault="00815DBE" w:rsidP="00815DBE">
      <w:pPr>
        <w:pStyle w:val="GleissTextformat"/>
        <w:rPr>
          <w:rFonts w:ascii="Arial" w:hAnsi="Arial" w:cs="Arial"/>
          <w:b/>
        </w:rPr>
      </w:pPr>
      <w:r w:rsidRPr="00815DBE">
        <w:rPr>
          <w:rFonts w:ascii="Arial" w:hAnsi="Arial" w:cs="Arial"/>
          <w:b/>
        </w:rPr>
        <w:t>Anlagen</w:t>
      </w:r>
    </w:p>
    <w:p w14:paraId="329961A1" w14:textId="77777777" w:rsidR="00815DBE" w:rsidRPr="00526905" w:rsidRDefault="00815DBE" w:rsidP="00526905">
      <w:pPr>
        <w:pStyle w:val="KeinLeerraum"/>
        <w:numPr>
          <w:ilvl w:val="0"/>
          <w:numId w:val="4"/>
        </w:numPr>
        <w:rPr>
          <w:rFonts w:ascii="Arial" w:hAnsi="Arial" w:cs="Arial"/>
        </w:rPr>
      </w:pPr>
      <w:r w:rsidRPr="00526905">
        <w:rPr>
          <w:rFonts w:ascii="Arial" w:hAnsi="Arial" w:cs="Arial"/>
        </w:rPr>
        <w:t>Gesellschaftsvertrag der Thüringer Glasfasergesellschaft mbH</w:t>
      </w:r>
    </w:p>
    <w:p w14:paraId="41431922" w14:textId="77777777" w:rsidR="00815DBE" w:rsidRPr="00526905" w:rsidRDefault="00297CE4" w:rsidP="00526905">
      <w:pPr>
        <w:pStyle w:val="KeinLeerraum"/>
        <w:numPr>
          <w:ilvl w:val="0"/>
          <w:numId w:val="4"/>
        </w:numPr>
        <w:rPr>
          <w:rFonts w:ascii="Arial" w:hAnsi="Arial" w:cs="Arial"/>
        </w:rPr>
      </w:pPr>
      <w:r w:rsidRPr="00526905">
        <w:rPr>
          <w:rFonts w:ascii="Arial" w:hAnsi="Arial" w:cs="Arial"/>
        </w:rPr>
        <w:t>Entwurf der Zweckvereinbarung zwischen der Gemeinde/Stadt [●●●] und dem KET</w:t>
      </w:r>
    </w:p>
    <w:sectPr w:rsidR="00815DBE" w:rsidRPr="00526905" w:rsidSect="00412DC6">
      <w:headerReference w:type="default" r:id="rId8"/>
      <w:footerReference w:type="even" r:id="rId9"/>
      <w:footerReference w:type="first" r:id="rId10"/>
      <w:pgSz w:w="11907" w:h="16840" w:code="9"/>
      <w:pgMar w:top="1701" w:right="1134" w:bottom="1701" w:left="1701" w:header="567" w:footer="851"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54035" w14:textId="77777777" w:rsidR="00ED5DBD" w:rsidRDefault="00ED5DBD" w:rsidP="009845F1">
      <w:r>
        <w:separator/>
      </w:r>
    </w:p>
  </w:endnote>
  <w:endnote w:type="continuationSeparator" w:id="0">
    <w:p w14:paraId="7C2802EC" w14:textId="77777777" w:rsidR="00ED5DBD" w:rsidRDefault="00ED5DBD" w:rsidP="00984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D37B8" w14:textId="77777777" w:rsidR="00EC6825" w:rsidRDefault="00EC6825">
    <w:pPr>
      <w:framePr w:wrap="around" w:vAnchor="text" w:hAnchor="margin" w:xAlign="right" w:y="1"/>
    </w:pPr>
    <w:r>
      <w:fldChar w:fldCharType="begin"/>
    </w:r>
    <w:r>
      <w:instrText xml:space="preserve">PAGE  </w:instrText>
    </w:r>
    <w:r>
      <w:fldChar w:fldCharType="separate"/>
    </w:r>
    <w:r>
      <w:rPr>
        <w:noProof/>
      </w:rPr>
      <w:t>1</w:t>
    </w:r>
    <w:r>
      <w:fldChar w:fldCharType="end"/>
    </w:r>
  </w:p>
  <w:p w14:paraId="368F5567" w14:textId="77777777" w:rsidR="00EC6825" w:rsidRDefault="00EC6825">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3AF5" w14:textId="77777777" w:rsidR="00EC6825" w:rsidRPr="006C6F6B" w:rsidRDefault="00EC6825" w:rsidP="00412DC6">
    <w:pPr>
      <w:pStyle w:val="Fuzeile"/>
      <w:jc w:val="center"/>
      <w:rPr>
        <w:sz w:val="16"/>
        <w:szCs w:val="16"/>
      </w:rPr>
    </w:pPr>
    <w:r w:rsidRPr="006C6F6B">
      <w:rPr>
        <w:sz w:val="16"/>
        <w:szCs w:val="16"/>
      </w:rPr>
      <w:t>Beschlussvorschlag (</w:t>
    </w:r>
    <w:r>
      <w:rPr>
        <w:sz w:val="16"/>
        <w:szCs w:val="16"/>
      </w:rPr>
      <w:t>Erhöhung der Beteiligung am KET</w:t>
    </w:r>
    <w:r w:rsidRPr="006C6F6B">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2FCF9" w14:textId="77777777" w:rsidR="00ED5DBD" w:rsidRDefault="00ED5DBD" w:rsidP="009845F1">
      <w:r>
        <w:separator/>
      </w:r>
    </w:p>
  </w:footnote>
  <w:footnote w:type="continuationSeparator" w:id="0">
    <w:p w14:paraId="25D27166" w14:textId="77777777" w:rsidR="00ED5DBD" w:rsidRDefault="00ED5DBD" w:rsidP="00984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AA7F" w14:textId="7BB7F652" w:rsidR="00EC6825" w:rsidRPr="00A86F26" w:rsidRDefault="00EC6825" w:rsidP="00412DC6">
    <w:pPr>
      <w:pStyle w:val="Fuzeile"/>
      <w:jc w:val="right"/>
      <w:rPr>
        <w:rFonts w:ascii="Arial" w:hAnsi="Arial" w:cs="Arial"/>
        <w:noProof w:val="0"/>
        <w:sz w:val="18"/>
        <w:szCs w:val="18"/>
      </w:rPr>
    </w:pPr>
    <w:r w:rsidRPr="00563B5A">
      <w:rPr>
        <w:rFonts w:ascii="Arial" w:hAnsi="Arial" w:cs="Arial"/>
      </w:rPr>
      <w:t xml:space="preserve">Seite </w:t>
    </w:r>
    <w:r w:rsidRPr="00563B5A">
      <w:rPr>
        <w:rFonts w:ascii="Arial" w:hAnsi="Arial" w:cs="Arial"/>
        <w:sz w:val="18"/>
        <w:szCs w:val="18"/>
      </w:rPr>
      <w:fldChar w:fldCharType="begin"/>
    </w:r>
    <w:r w:rsidRPr="00563B5A">
      <w:rPr>
        <w:rFonts w:ascii="Arial" w:hAnsi="Arial" w:cs="Arial"/>
        <w:sz w:val="18"/>
        <w:szCs w:val="18"/>
      </w:rPr>
      <w:instrText>PAGE   \* MERGEFORMAT</w:instrText>
    </w:r>
    <w:r w:rsidRPr="00563B5A">
      <w:rPr>
        <w:rFonts w:ascii="Arial" w:hAnsi="Arial" w:cs="Arial"/>
        <w:sz w:val="18"/>
        <w:szCs w:val="18"/>
      </w:rPr>
      <w:fldChar w:fldCharType="separate"/>
    </w:r>
    <w:r w:rsidR="000A4C86">
      <w:rPr>
        <w:rFonts w:ascii="Arial" w:hAnsi="Arial" w:cs="Arial"/>
        <w:sz w:val="18"/>
        <w:szCs w:val="18"/>
      </w:rPr>
      <w:t>3</w:t>
    </w:r>
    <w:r w:rsidRPr="00563B5A">
      <w:rPr>
        <w:rFonts w:ascii="Arial" w:hAnsi="Arial" w:cs="Arial"/>
        <w:sz w:val="18"/>
        <w:szCs w:val="18"/>
      </w:rPr>
      <w:fldChar w:fldCharType="end"/>
    </w:r>
    <w:r w:rsidR="005F4EA0">
      <w:rPr>
        <w:rFonts w:ascii="Arial" w:hAnsi="Arial" w:cs="Arial"/>
        <w:sz w:val="18"/>
        <w:szCs w:val="18"/>
      </w:rPr>
      <w:t xml:space="preserve"> von 3</w:t>
    </w:r>
  </w:p>
  <w:p w14:paraId="334BB1FD" w14:textId="78C7FD43" w:rsidR="00EC6825" w:rsidRDefault="00EC682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6E30"/>
    <w:multiLevelType w:val="hybridMultilevel"/>
    <w:tmpl w:val="DA6C21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CC2019"/>
    <w:multiLevelType w:val="hybridMultilevel"/>
    <w:tmpl w:val="9BDA98DC"/>
    <w:lvl w:ilvl="0" w:tplc="2D580FC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ED5F7F"/>
    <w:multiLevelType w:val="hybridMultilevel"/>
    <w:tmpl w:val="AD2013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5FD3ACD"/>
    <w:multiLevelType w:val="hybridMultilevel"/>
    <w:tmpl w:val="025A7C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Description" w:val="KET - Beschlussvorlage Aufgabenübertragung auf TGG ohne ÄV"/>
    <w:docVar w:name="DocNumberVersion" w:val="5021489v1"/>
  </w:docVars>
  <w:rsids>
    <w:rsidRoot w:val="009845F1"/>
    <w:rsid w:val="0000180C"/>
    <w:rsid w:val="000242F0"/>
    <w:rsid w:val="00045758"/>
    <w:rsid w:val="000955D5"/>
    <w:rsid w:val="000A07ED"/>
    <w:rsid w:val="000A4C86"/>
    <w:rsid w:val="000A57EC"/>
    <w:rsid w:val="000B4E12"/>
    <w:rsid w:val="000E6E42"/>
    <w:rsid w:val="00105B9B"/>
    <w:rsid w:val="001C0785"/>
    <w:rsid w:val="00255E4E"/>
    <w:rsid w:val="0027413F"/>
    <w:rsid w:val="00283AB1"/>
    <w:rsid w:val="002852CB"/>
    <w:rsid w:val="00297CE4"/>
    <w:rsid w:val="002C06DD"/>
    <w:rsid w:val="002C4CB1"/>
    <w:rsid w:val="00320BB5"/>
    <w:rsid w:val="003236C3"/>
    <w:rsid w:val="00354143"/>
    <w:rsid w:val="00360789"/>
    <w:rsid w:val="00367818"/>
    <w:rsid w:val="003A7167"/>
    <w:rsid w:val="00412DC6"/>
    <w:rsid w:val="00516628"/>
    <w:rsid w:val="00526905"/>
    <w:rsid w:val="005560BD"/>
    <w:rsid w:val="005830F8"/>
    <w:rsid w:val="005F0FA5"/>
    <w:rsid w:val="005F3506"/>
    <w:rsid w:val="005F4EA0"/>
    <w:rsid w:val="0069415E"/>
    <w:rsid w:val="006F4399"/>
    <w:rsid w:val="007B19D7"/>
    <w:rsid w:val="007E1E7D"/>
    <w:rsid w:val="00805C32"/>
    <w:rsid w:val="00815DBE"/>
    <w:rsid w:val="0084164E"/>
    <w:rsid w:val="00861F61"/>
    <w:rsid w:val="008760A0"/>
    <w:rsid w:val="00942CB9"/>
    <w:rsid w:val="009568F6"/>
    <w:rsid w:val="009845F1"/>
    <w:rsid w:val="009D5BAE"/>
    <w:rsid w:val="009D7D06"/>
    <w:rsid w:val="00A37171"/>
    <w:rsid w:val="00A80082"/>
    <w:rsid w:val="00AA1747"/>
    <w:rsid w:val="00AE0CCB"/>
    <w:rsid w:val="00AE3C09"/>
    <w:rsid w:val="00B70C3F"/>
    <w:rsid w:val="00B8269E"/>
    <w:rsid w:val="00C52069"/>
    <w:rsid w:val="00C57113"/>
    <w:rsid w:val="00E13974"/>
    <w:rsid w:val="00E261DA"/>
    <w:rsid w:val="00E41FCC"/>
    <w:rsid w:val="00E52608"/>
    <w:rsid w:val="00EC6825"/>
    <w:rsid w:val="00ED5DBD"/>
    <w:rsid w:val="00F362D0"/>
    <w:rsid w:val="00F54BDA"/>
    <w:rsid w:val="00FD12BC"/>
    <w:rsid w:val="00FD761D"/>
    <w:rsid w:val="00FE58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688486A"/>
  <w15:chartTrackingRefBased/>
  <w15:docId w15:val="{AA5F2544-1E8C-4115-B090-D53C7FE5E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845F1"/>
    <w:rPr>
      <w:rFonts w:ascii="Times New Roman" w:eastAsia="Times New Roman" w:hAnsi="Times New Roman"/>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link w:val="FuzeileZchn"/>
    <w:uiPriority w:val="99"/>
    <w:rsid w:val="009845F1"/>
    <w:pPr>
      <w:spacing w:line="260" w:lineRule="atLeast"/>
    </w:pPr>
    <w:rPr>
      <w:rFonts w:ascii="Times New Roman" w:eastAsia="Times New Roman" w:hAnsi="Times New Roman"/>
      <w:noProof/>
    </w:rPr>
  </w:style>
  <w:style w:type="character" w:customStyle="1" w:styleId="FuzeileZchn">
    <w:name w:val="Fußzeile Zchn"/>
    <w:link w:val="Fuzeile"/>
    <w:uiPriority w:val="99"/>
    <w:rsid w:val="009845F1"/>
    <w:rPr>
      <w:rFonts w:ascii="Times New Roman" w:eastAsia="Times New Roman" w:hAnsi="Times New Roman" w:cs="Times New Roman"/>
      <w:noProof/>
      <w:sz w:val="20"/>
      <w:szCs w:val="20"/>
      <w:lang w:eastAsia="de-DE"/>
    </w:rPr>
  </w:style>
  <w:style w:type="paragraph" w:styleId="Kopfzeile">
    <w:name w:val="header"/>
    <w:basedOn w:val="Standard"/>
    <w:link w:val="KopfzeileZchn"/>
    <w:uiPriority w:val="99"/>
    <w:rsid w:val="009845F1"/>
    <w:pPr>
      <w:tabs>
        <w:tab w:val="center" w:pos="4536"/>
        <w:tab w:val="right" w:pos="9072"/>
      </w:tabs>
      <w:jc w:val="right"/>
    </w:pPr>
    <w:rPr>
      <w:b/>
    </w:rPr>
  </w:style>
  <w:style w:type="character" w:customStyle="1" w:styleId="KopfzeileZchn">
    <w:name w:val="Kopfzeile Zchn"/>
    <w:link w:val="Kopfzeile"/>
    <w:uiPriority w:val="99"/>
    <w:rsid w:val="009845F1"/>
    <w:rPr>
      <w:rFonts w:ascii="Times New Roman" w:eastAsia="Times New Roman" w:hAnsi="Times New Roman" w:cs="Times New Roman"/>
      <w:b/>
      <w:szCs w:val="20"/>
      <w:lang w:eastAsia="de-DE"/>
    </w:rPr>
  </w:style>
  <w:style w:type="paragraph" w:customStyle="1" w:styleId="GleissTextformat">
    <w:name w:val="Gleiss Textformat"/>
    <w:link w:val="GleissTextformatZchn"/>
    <w:rsid w:val="009845F1"/>
    <w:pPr>
      <w:spacing w:after="200" w:line="300" w:lineRule="atLeast"/>
      <w:jc w:val="both"/>
    </w:pPr>
    <w:rPr>
      <w:rFonts w:ascii="Times New Roman" w:eastAsia="Times New Roman" w:hAnsi="Times New Roman"/>
      <w:sz w:val="22"/>
    </w:rPr>
  </w:style>
  <w:style w:type="character" w:customStyle="1" w:styleId="GleissTextformatZchn">
    <w:name w:val="Gleiss Textformat Zchn"/>
    <w:link w:val="GleissTextformat"/>
    <w:rsid w:val="009845F1"/>
    <w:rPr>
      <w:rFonts w:ascii="Times New Roman" w:eastAsia="Times New Roman" w:hAnsi="Times New Roman" w:cs="Times New Roman"/>
      <w:szCs w:val="20"/>
      <w:lang w:eastAsia="de-DE"/>
    </w:rPr>
  </w:style>
  <w:style w:type="paragraph" w:customStyle="1" w:styleId="Style1">
    <w:name w:val="Style 1"/>
    <w:uiPriority w:val="99"/>
    <w:rsid w:val="009845F1"/>
    <w:pPr>
      <w:widowControl w:val="0"/>
      <w:autoSpaceDE w:val="0"/>
      <w:autoSpaceDN w:val="0"/>
      <w:adjustRightInd w:val="0"/>
    </w:pPr>
    <w:rPr>
      <w:rFonts w:ascii="Times New Roman" w:eastAsia="Times New Roman" w:hAnsi="Times New Roman"/>
    </w:rPr>
  </w:style>
  <w:style w:type="character" w:styleId="Kommentarzeichen">
    <w:name w:val="annotation reference"/>
    <w:uiPriority w:val="99"/>
    <w:semiHidden/>
    <w:unhideWhenUsed/>
    <w:rsid w:val="00320BB5"/>
    <w:rPr>
      <w:sz w:val="16"/>
      <w:szCs w:val="16"/>
    </w:rPr>
  </w:style>
  <w:style w:type="paragraph" w:styleId="Kommentartext">
    <w:name w:val="annotation text"/>
    <w:basedOn w:val="Standard"/>
    <w:link w:val="KommentartextZchn"/>
    <w:semiHidden/>
    <w:unhideWhenUsed/>
    <w:rsid w:val="00320BB5"/>
    <w:rPr>
      <w:sz w:val="20"/>
    </w:rPr>
  </w:style>
  <w:style w:type="character" w:customStyle="1" w:styleId="KommentartextZchn">
    <w:name w:val="Kommentartext Zchn"/>
    <w:link w:val="Kommentartext"/>
    <w:uiPriority w:val="99"/>
    <w:semiHidden/>
    <w:rsid w:val="00320BB5"/>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320BB5"/>
    <w:rPr>
      <w:b/>
      <w:bCs/>
    </w:rPr>
  </w:style>
  <w:style w:type="character" w:customStyle="1" w:styleId="KommentarthemaZchn">
    <w:name w:val="Kommentarthema Zchn"/>
    <w:link w:val="Kommentarthema"/>
    <w:uiPriority w:val="99"/>
    <w:semiHidden/>
    <w:rsid w:val="00320BB5"/>
    <w:rPr>
      <w:rFonts w:ascii="Times New Roman" w:eastAsia="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320BB5"/>
    <w:rPr>
      <w:rFonts w:ascii="Segoe UI" w:hAnsi="Segoe UI" w:cs="Segoe UI"/>
      <w:sz w:val="18"/>
      <w:szCs w:val="18"/>
    </w:rPr>
  </w:style>
  <w:style w:type="character" w:customStyle="1" w:styleId="SprechblasentextZchn">
    <w:name w:val="Sprechblasentext Zchn"/>
    <w:link w:val="Sprechblasentext"/>
    <w:uiPriority w:val="99"/>
    <w:semiHidden/>
    <w:rsid w:val="00320BB5"/>
    <w:rPr>
      <w:rFonts w:ascii="Segoe UI" w:eastAsia="Times New Roman" w:hAnsi="Segoe UI" w:cs="Segoe UI"/>
      <w:sz w:val="18"/>
      <w:szCs w:val="18"/>
      <w:lang w:eastAsia="de-DE"/>
    </w:rPr>
  </w:style>
  <w:style w:type="paragraph" w:styleId="KeinLeerraum">
    <w:name w:val="No Spacing"/>
    <w:uiPriority w:val="1"/>
    <w:qFormat/>
    <w:rsid w:val="00526905"/>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271254">
      <w:bodyDiv w:val="1"/>
      <w:marLeft w:val="0"/>
      <w:marRight w:val="0"/>
      <w:marTop w:val="0"/>
      <w:marBottom w:val="0"/>
      <w:divBdr>
        <w:top w:val="none" w:sz="0" w:space="0" w:color="auto"/>
        <w:left w:val="none" w:sz="0" w:space="0" w:color="auto"/>
        <w:bottom w:val="none" w:sz="0" w:space="0" w:color="auto"/>
        <w:right w:val="none" w:sz="0" w:space="0" w:color="auto"/>
      </w:divBdr>
    </w:div>
    <w:div w:id="1688171980">
      <w:bodyDiv w:val="1"/>
      <w:marLeft w:val="0"/>
      <w:marRight w:val="0"/>
      <w:marTop w:val="0"/>
      <w:marBottom w:val="0"/>
      <w:divBdr>
        <w:top w:val="none" w:sz="0" w:space="0" w:color="auto"/>
        <w:left w:val="none" w:sz="0" w:space="0" w:color="auto"/>
        <w:bottom w:val="none" w:sz="0" w:space="0" w:color="auto"/>
        <w:right w:val="none" w:sz="0" w:space="0" w:color="auto"/>
      </w:divBdr>
      <w:divsChild>
        <w:div w:id="343242559">
          <w:marLeft w:val="0"/>
          <w:marRight w:val="0"/>
          <w:marTop w:val="0"/>
          <w:marBottom w:val="0"/>
          <w:divBdr>
            <w:top w:val="none" w:sz="0" w:space="0" w:color="auto"/>
            <w:left w:val="none" w:sz="0" w:space="0" w:color="auto"/>
            <w:bottom w:val="none" w:sz="0" w:space="0" w:color="auto"/>
            <w:right w:val="none" w:sz="0" w:space="0" w:color="auto"/>
          </w:divBdr>
          <w:divsChild>
            <w:div w:id="1337463046">
              <w:marLeft w:val="0"/>
              <w:marRight w:val="0"/>
              <w:marTop w:val="0"/>
              <w:marBottom w:val="0"/>
              <w:divBdr>
                <w:top w:val="none" w:sz="0" w:space="0" w:color="auto"/>
                <w:left w:val="none" w:sz="0" w:space="0" w:color="auto"/>
                <w:bottom w:val="none" w:sz="0" w:space="0" w:color="auto"/>
                <w:right w:val="none" w:sz="0" w:space="0" w:color="auto"/>
              </w:divBdr>
              <w:divsChild>
                <w:div w:id="199086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84732-1CBC-47AA-A148-4D470FE4E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4448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Zitzmann Ina</dc:creator>
  <cp:keywords/>
  <dc:description/>
  <cp:lastModifiedBy>Schladitz, Jule</cp:lastModifiedBy>
  <cp:revision>7</cp:revision>
  <cp:lastPrinted>2021-11-03T12:00:00Z</cp:lastPrinted>
  <dcterms:created xsi:type="dcterms:W3CDTF">2021-11-03T11:33:00Z</dcterms:created>
  <dcterms:modified xsi:type="dcterms:W3CDTF">2025-03-18T11:32:00Z</dcterms:modified>
</cp:coreProperties>
</file>